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27D" w:rsidRDefault="0001027D" w:rsidP="0001027D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01027D" w:rsidRDefault="0001027D" w:rsidP="0001027D">
      <w:pPr>
        <w:autoSpaceDE/>
        <w:jc w:val="right"/>
        <w:rPr>
          <w:rFonts w:ascii="Arial" w:hAnsi="Arial" w:cs="Arial"/>
          <w:i/>
          <w:sz w:val="22"/>
        </w:rPr>
      </w:pPr>
    </w:p>
    <w:p w:rsidR="0001027D" w:rsidRDefault="0001027D" w:rsidP="0001027D">
      <w:pPr>
        <w:autoSpaceDE/>
        <w:jc w:val="right"/>
        <w:rPr>
          <w:rFonts w:ascii="Arial" w:hAnsi="Arial" w:cs="Arial"/>
          <w:b/>
          <w:bCs/>
        </w:rPr>
      </w:pPr>
    </w:p>
    <w:p w:rsidR="0001027D" w:rsidRDefault="0001027D" w:rsidP="0001027D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01027D" w:rsidRDefault="0001027D" w:rsidP="0001027D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01027D" w:rsidTr="00FB2F5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01027D" w:rsidRDefault="0001027D" w:rsidP="00FB2F5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01027D" w:rsidRDefault="0001027D" w:rsidP="00FB2F5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FONETYKA I</w:t>
            </w:r>
          </w:p>
        </w:tc>
      </w:tr>
      <w:tr w:rsidR="0001027D" w:rsidTr="00FB2F5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01027D" w:rsidRDefault="0001027D" w:rsidP="00FB2F54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01027D" w:rsidRDefault="0001027D" w:rsidP="00FB2F5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PHONETICS I</w:t>
            </w:r>
          </w:p>
        </w:tc>
      </w:tr>
    </w:tbl>
    <w:p w:rsidR="0001027D" w:rsidRDefault="0001027D" w:rsidP="0001027D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01027D" w:rsidTr="00FB2F54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01027D" w:rsidRDefault="0001027D" w:rsidP="00FB2F54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01027D" w:rsidRDefault="0001027D" w:rsidP="00FB2F54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01027D" w:rsidRDefault="0001027D" w:rsidP="00FB2F54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01027D" w:rsidRDefault="00FC1FAB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01027D" w:rsidRDefault="0001027D" w:rsidP="0001027D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01027D" w:rsidTr="00FB2F54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01027D" w:rsidRDefault="0001027D" w:rsidP="00FB2F54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01027D" w:rsidRDefault="00FC1FAB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Anita Buczek-Zawiła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01027D" w:rsidRDefault="00FC1FAB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Anita Buczek-Zawiła</w:t>
            </w:r>
          </w:p>
          <w:p w:rsidR="00FC1FAB" w:rsidRDefault="00FC1FAB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Piotr Okas</w:t>
            </w:r>
          </w:p>
          <w:p w:rsidR="00FC1FAB" w:rsidRDefault="00FC1FAB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Joanna Paszenda</w:t>
            </w:r>
          </w:p>
          <w:p w:rsidR="00FC1FAB" w:rsidRDefault="00FC1FAB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Agnieszka Piasecka</w:t>
            </w:r>
          </w:p>
        </w:tc>
      </w:tr>
    </w:tbl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01027D" w:rsidTr="00FB2F54">
        <w:trPr>
          <w:trHeight w:val="1365"/>
        </w:trPr>
        <w:tc>
          <w:tcPr>
            <w:tcW w:w="9640" w:type="dxa"/>
          </w:tcPr>
          <w:p w:rsidR="008A586A" w:rsidRDefault="008A586A" w:rsidP="008A586A">
            <w:pPr>
              <w:rPr>
                <w:rFonts w:ascii="Arial" w:hAnsi="Arial" w:cs="Arial"/>
                <w:sz w:val="20"/>
                <w:szCs w:val="20"/>
              </w:rPr>
            </w:pPr>
            <w:r w:rsidRPr="00147B98">
              <w:rPr>
                <w:rFonts w:ascii="Arial" w:hAnsi="Arial" w:cs="Arial"/>
                <w:b/>
                <w:sz w:val="20"/>
                <w:szCs w:val="20"/>
              </w:rPr>
              <w:t>Kurs fonetyki języka angielskiego</w:t>
            </w:r>
            <w:r w:rsidRPr="003F37B6">
              <w:rPr>
                <w:rFonts w:ascii="Arial" w:hAnsi="Arial" w:cs="Arial"/>
                <w:sz w:val="20"/>
                <w:szCs w:val="20"/>
              </w:rPr>
              <w:t xml:space="preserve"> przeznaczony jest dla studentów filologii angielskiej.</w:t>
            </w:r>
          </w:p>
          <w:p w:rsidR="008A586A" w:rsidRDefault="008A586A" w:rsidP="008A586A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6A6E7C">
              <w:rPr>
                <w:rFonts w:ascii="Arial" w:hAnsi="Arial" w:cs="Arial"/>
                <w:iCs/>
                <w:sz w:val="20"/>
                <w:szCs w:val="20"/>
              </w:rPr>
              <w:t xml:space="preserve">Kurs obejmuje wszystkie podstawowe kontrasty w zakresie fonetyki segmentalnej i </w:t>
            </w:r>
            <w:proofErr w:type="spellStart"/>
            <w:r w:rsidRPr="006A6E7C">
              <w:rPr>
                <w:rFonts w:ascii="Arial" w:hAnsi="Arial" w:cs="Arial"/>
                <w:iCs/>
                <w:sz w:val="20"/>
                <w:szCs w:val="20"/>
              </w:rPr>
              <w:t>suprasegmentalnej</w:t>
            </w:r>
            <w:proofErr w:type="spellEnd"/>
            <w:r w:rsidRPr="006A6E7C">
              <w:rPr>
                <w:rFonts w:ascii="Arial" w:hAnsi="Arial" w:cs="Arial"/>
                <w:iCs/>
                <w:sz w:val="20"/>
                <w:szCs w:val="20"/>
              </w:rPr>
              <w:t>.  Opanowanie ich pozwoli studento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m osiągnąć poziom poprawności </w:t>
            </w:r>
            <w:proofErr w:type="spellStart"/>
            <w:r w:rsidRPr="006A6E7C">
              <w:rPr>
                <w:rFonts w:ascii="Arial" w:hAnsi="Arial" w:cs="Arial"/>
                <w:iCs/>
                <w:sz w:val="20"/>
                <w:szCs w:val="20"/>
              </w:rPr>
              <w:t>fonemicznej</w:t>
            </w:r>
            <w:proofErr w:type="spellEnd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8A586A" w:rsidRDefault="008A586A" w:rsidP="008A586A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Kurs jest prowadzony w języku angielskim.</w:t>
            </w:r>
          </w:p>
          <w:p w:rsidR="008A586A" w:rsidRDefault="008A586A" w:rsidP="008A586A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8A586A" w:rsidRPr="00B95E98" w:rsidRDefault="008A586A" w:rsidP="008A586A">
            <w:pPr>
              <w:pStyle w:val="Wcicienormalne"/>
              <w:spacing w:line="240" w:lineRule="auto"/>
              <w:ind w:firstLine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B95E98">
              <w:rPr>
                <w:rFonts w:ascii="Arial" w:hAnsi="Arial" w:cs="Arial"/>
                <w:b/>
                <w:sz w:val="20"/>
                <w:szCs w:val="20"/>
                <w:lang w:val="pl-PL"/>
              </w:rPr>
              <w:t>Celem kursu jest</w:t>
            </w:r>
            <w:r w:rsidRPr="00B95E98">
              <w:rPr>
                <w:rFonts w:ascii="Arial" w:hAnsi="Arial" w:cs="Arial"/>
                <w:sz w:val="20"/>
                <w:szCs w:val="20"/>
                <w:lang w:val="pl-PL"/>
              </w:rPr>
              <w:t xml:space="preserve"> wykształcenie w słuchaczach umiejętności w:</w:t>
            </w:r>
          </w:p>
          <w:p w:rsidR="008A586A" w:rsidRPr="00147B98" w:rsidRDefault="008A586A" w:rsidP="008A586A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47B98">
              <w:rPr>
                <w:rFonts w:ascii="Arial" w:hAnsi="Arial" w:cs="Arial"/>
                <w:sz w:val="20"/>
                <w:szCs w:val="20"/>
              </w:rPr>
              <w:t xml:space="preserve">posługiwaniu się wymową angielską na poziomie </w:t>
            </w:r>
            <w:proofErr w:type="spellStart"/>
            <w:r w:rsidRPr="00147B98">
              <w:rPr>
                <w:rFonts w:ascii="Arial" w:hAnsi="Arial" w:cs="Arial"/>
                <w:sz w:val="20"/>
                <w:szCs w:val="20"/>
              </w:rPr>
              <w:t>fonemicznym</w:t>
            </w:r>
            <w:proofErr w:type="spellEnd"/>
            <w:r w:rsidRPr="00147B98">
              <w:rPr>
                <w:rFonts w:ascii="Arial" w:hAnsi="Arial" w:cs="Arial"/>
                <w:sz w:val="20"/>
                <w:szCs w:val="20"/>
              </w:rPr>
              <w:t xml:space="preserve"> z uwzględnieniem rozróżnień </w:t>
            </w:r>
            <w:proofErr w:type="spellStart"/>
            <w:r w:rsidRPr="00147B98">
              <w:rPr>
                <w:rFonts w:ascii="Arial" w:hAnsi="Arial" w:cs="Arial"/>
                <w:sz w:val="20"/>
                <w:szCs w:val="20"/>
              </w:rPr>
              <w:t>alofonicz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147B98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147B98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A586A" w:rsidRPr="00147B98" w:rsidRDefault="008A586A" w:rsidP="008A586A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47B98">
              <w:rPr>
                <w:rFonts w:ascii="Arial" w:hAnsi="Arial" w:cs="Arial"/>
                <w:sz w:val="20"/>
                <w:szCs w:val="20"/>
              </w:rPr>
              <w:t>operowaniu podstawowymi pojęciami fon</w:t>
            </w:r>
            <w:r>
              <w:rPr>
                <w:rFonts w:ascii="Arial" w:hAnsi="Arial" w:cs="Arial"/>
                <w:sz w:val="20"/>
                <w:szCs w:val="20"/>
              </w:rPr>
              <w:t>etycznymi</w:t>
            </w:r>
            <w:r w:rsidRPr="00147B98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8D5913" w:rsidRPr="008D5913" w:rsidRDefault="008A586A" w:rsidP="008D5913">
            <w:pPr>
              <w:numPr>
                <w:ilvl w:val="0"/>
                <w:numId w:val="1"/>
              </w:numPr>
              <w:rPr>
                <w:rFonts w:ascii="Arial" w:hAnsi="Arial" w:cs="Arial"/>
                <w:szCs w:val="16"/>
              </w:rPr>
            </w:pPr>
            <w:r w:rsidRPr="00147B98">
              <w:rPr>
                <w:rFonts w:ascii="Arial" w:hAnsi="Arial" w:cs="Arial"/>
                <w:sz w:val="20"/>
                <w:szCs w:val="20"/>
              </w:rPr>
              <w:t xml:space="preserve">posługiwaniu się wiedzą kontrastywną z </w:t>
            </w:r>
            <w:r>
              <w:rPr>
                <w:rFonts w:ascii="Arial" w:hAnsi="Arial" w:cs="Arial"/>
                <w:sz w:val="20"/>
                <w:szCs w:val="20"/>
              </w:rPr>
              <w:t>fonologii</w:t>
            </w:r>
            <w:r w:rsidRPr="00147B98">
              <w:rPr>
                <w:rFonts w:ascii="Arial" w:hAnsi="Arial" w:cs="Arial"/>
                <w:sz w:val="20"/>
                <w:szCs w:val="20"/>
              </w:rPr>
              <w:t xml:space="preserve"> języka angielskiego i polskiego </w:t>
            </w:r>
            <w:r w:rsidR="008D5913">
              <w:rPr>
                <w:rFonts w:ascii="Arial" w:hAnsi="Arial" w:cs="Arial"/>
                <w:sz w:val="20"/>
                <w:szCs w:val="20"/>
              </w:rPr>
              <w:t xml:space="preserve">(lub innego pierwszego) </w:t>
            </w:r>
            <w:r w:rsidRPr="00147B98">
              <w:rPr>
                <w:rFonts w:ascii="Arial" w:hAnsi="Arial" w:cs="Arial"/>
                <w:sz w:val="20"/>
                <w:szCs w:val="20"/>
              </w:rPr>
              <w:t>dla celów dydaktycznych, tj. do nauczania języka angielskiego,</w:t>
            </w:r>
            <w:r w:rsidR="008D5913">
              <w:rPr>
                <w:rFonts w:ascii="Arial" w:hAnsi="Arial" w:cs="Arial"/>
                <w:sz w:val="20"/>
                <w:szCs w:val="20"/>
              </w:rPr>
              <w:t xml:space="preserve"> oraz zawodowych (komunikacja ustna, tłumaczenia)</w:t>
            </w:r>
          </w:p>
          <w:p w:rsidR="0001027D" w:rsidRDefault="008A586A" w:rsidP="008D5913">
            <w:pPr>
              <w:numPr>
                <w:ilvl w:val="0"/>
                <w:numId w:val="1"/>
              </w:numPr>
              <w:rPr>
                <w:rFonts w:ascii="Arial" w:hAnsi="Arial" w:cs="Arial"/>
                <w:szCs w:val="16"/>
              </w:rPr>
            </w:pPr>
            <w:r w:rsidRPr="00147B98">
              <w:rPr>
                <w:rFonts w:ascii="Arial" w:hAnsi="Arial" w:cs="Arial"/>
                <w:sz w:val="20"/>
                <w:szCs w:val="20"/>
              </w:rPr>
              <w:t>zapisywaniu ko</w:t>
            </w:r>
            <w:r>
              <w:rPr>
                <w:rFonts w:ascii="Arial" w:hAnsi="Arial" w:cs="Arial"/>
                <w:sz w:val="20"/>
                <w:szCs w:val="20"/>
              </w:rPr>
              <w:t xml:space="preserve">ntrastów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fonemicznych</w:t>
            </w:r>
            <w:proofErr w:type="spellEnd"/>
            <w:r w:rsidRPr="00147B98">
              <w:rPr>
                <w:rFonts w:ascii="Arial" w:hAnsi="Arial" w:cs="Arial"/>
                <w:sz w:val="20"/>
                <w:szCs w:val="20"/>
              </w:rPr>
              <w:t xml:space="preserve"> przy pomocy transkrypcji.</w:t>
            </w:r>
            <w:r w:rsidR="008D591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D5913" w:rsidTr="008D591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D5913" w:rsidRDefault="008D5913" w:rsidP="00FB2F5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8D5913" w:rsidRDefault="008D5913" w:rsidP="00FB2F54">
            <w:pPr>
              <w:autoSpaceDE/>
              <w:rPr>
                <w:rFonts w:ascii="Arial" w:hAnsi="Arial" w:cs="Arial"/>
                <w:szCs w:val="16"/>
              </w:rPr>
            </w:pPr>
          </w:p>
          <w:p w:rsidR="008D5913" w:rsidRPr="006A6E7C" w:rsidRDefault="008D5913" w:rsidP="00FB2F5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6A6E7C">
              <w:rPr>
                <w:rFonts w:ascii="Arial" w:hAnsi="Arial" w:cs="Arial"/>
                <w:sz w:val="20"/>
                <w:szCs w:val="20"/>
              </w:rPr>
              <w:t>znajomość podstawowych wiadomości z zakresu nauki o języku na poziomie szkoły średniej; poziom rozszerzony</w:t>
            </w:r>
          </w:p>
          <w:p w:rsidR="008D5913" w:rsidRDefault="008D5913" w:rsidP="00FB2F54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  <w:tr w:rsidR="008D5913" w:rsidTr="008D591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D5913" w:rsidRDefault="008D5913" w:rsidP="00FB2F5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8D5913" w:rsidRDefault="008D5913" w:rsidP="00FB2F54">
            <w:pPr>
              <w:autoSpaceDE/>
              <w:rPr>
                <w:rFonts w:ascii="Arial" w:hAnsi="Arial" w:cs="Arial"/>
                <w:szCs w:val="16"/>
              </w:rPr>
            </w:pPr>
          </w:p>
          <w:p w:rsidR="008D5913" w:rsidRPr="006A6E7C" w:rsidRDefault="008D5913" w:rsidP="00FB2F5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6A6E7C">
              <w:rPr>
                <w:rFonts w:ascii="Arial" w:hAnsi="Arial" w:cs="Arial"/>
                <w:sz w:val="20"/>
                <w:szCs w:val="20"/>
              </w:rPr>
              <w:t>umiejętności językowe na poziomie B2</w:t>
            </w:r>
          </w:p>
          <w:p w:rsidR="008D5913" w:rsidRDefault="008D5913" w:rsidP="00FB2F54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  <w:tr w:rsidR="008D5913" w:rsidTr="008D5913">
        <w:tc>
          <w:tcPr>
            <w:tcW w:w="1941" w:type="dxa"/>
            <w:shd w:val="clear" w:color="auto" w:fill="DBE5F1"/>
            <w:vAlign w:val="center"/>
          </w:tcPr>
          <w:p w:rsidR="008D5913" w:rsidRDefault="008D5913" w:rsidP="00FB2F54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8D5913" w:rsidRDefault="008D5913" w:rsidP="00FB2F54">
            <w:pPr>
              <w:autoSpaceDE/>
              <w:rPr>
                <w:rFonts w:ascii="Arial" w:hAnsi="Arial" w:cs="Arial"/>
                <w:szCs w:val="16"/>
              </w:rPr>
            </w:pPr>
          </w:p>
          <w:p w:rsidR="008D5913" w:rsidRPr="00ED2830" w:rsidRDefault="008D5913" w:rsidP="00FB2F54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ED2830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</w:tr>
    </w:tbl>
    <w:p w:rsidR="0001027D" w:rsidRDefault="0001027D" w:rsidP="0001027D">
      <w:pPr>
        <w:rPr>
          <w:rFonts w:ascii="Arial" w:hAnsi="Arial" w:cs="Arial"/>
          <w:sz w:val="22"/>
          <w:szCs w:val="14"/>
        </w:rPr>
      </w:pPr>
    </w:p>
    <w:p w:rsidR="0001027D" w:rsidRDefault="0001027D" w:rsidP="0001027D">
      <w:pPr>
        <w:rPr>
          <w:rFonts w:ascii="Arial" w:hAnsi="Arial" w:cs="Arial"/>
          <w:sz w:val="22"/>
          <w:szCs w:val="14"/>
        </w:rPr>
      </w:pPr>
    </w:p>
    <w:p w:rsidR="0001027D" w:rsidRDefault="0001027D" w:rsidP="0001027D">
      <w:pPr>
        <w:rPr>
          <w:rFonts w:ascii="Arial" w:hAnsi="Arial" w:cs="Arial"/>
          <w:sz w:val="22"/>
          <w:szCs w:val="14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01027D" w:rsidTr="00FB2F54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01027D" w:rsidRDefault="0001027D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01027D" w:rsidRDefault="0001027D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01027D" w:rsidRDefault="0001027D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D5913" w:rsidTr="00FB2F54">
        <w:trPr>
          <w:cantSplit/>
          <w:trHeight w:val="1838"/>
        </w:trPr>
        <w:tc>
          <w:tcPr>
            <w:tcW w:w="1979" w:type="dxa"/>
            <w:vMerge/>
          </w:tcPr>
          <w:p w:rsidR="008D5913" w:rsidRDefault="008D5913" w:rsidP="00FB2F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8D5913" w:rsidRPr="00DB3BE0" w:rsidRDefault="008D5913" w:rsidP="00FB2F54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DB3BE0">
              <w:rPr>
                <w:rFonts w:ascii="Arial" w:hAnsi="Arial" w:cs="Arial"/>
                <w:sz w:val="20"/>
                <w:szCs w:val="20"/>
              </w:rPr>
              <w:t xml:space="preserve">W1: </w:t>
            </w:r>
            <w:r w:rsidRPr="00DB3BE0">
              <w:rPr>
                <w:rFonts w:ascii="Arial" w:eastAsia="MyriadPro-Regular" w:hAnsi="Arial" w:cs="Arial"/>
                <w:sz w:val="20"/>
                <w:szCs w:val="20"/>
              </w:rPr>
              <w:t xml:space="preserve">Ma świadomość kompleksowej natury języka oraz jego złożoności i zmienności jego znaczeń. </w:t>
            </w:r>
          </w:p>
          <w:p w:rsidR="008D5913" w:rsidRPr="00FC524A" w:rsidRDefault="008D5913" w:rsidP="00FB2F54">
            <w:pPr>
              <w:shd w:val="clear" w:color="auto" w:fill="FFFFFF"/>
              <w:rPr>
                <w:rFonts w:ascii="Arial" w:hAnsi="Arial" w:cs="Arial"/>
                <w:color w:val="222222"/>
                <w:sz w:val="19"/>
                <w:szCs w:val="19"/>
              </w:rPr>
            </w:pPr>
            <w:r w:rsidRPr="00DB3BE0">
              <w:rPr>
                <w:rFonts w:ascii="Arial" w:hAnsi="Arial" w:cs="Arial"/>
                <w:sz w:val="20"/>
                <w:szCs w:val="20"/>
              </w:rPr>
              <w:t>W2</w:t>
            </w:r>
            <w:r w:rsidRPr="00682AF4">
              <w:rPr>
                <w:rFonts w:ascii="Arial" w:hAnsi="Arial" w:cs="Arial"/>
                <w:sz w:val="20"/>
                <w:szCs w:val="20"/>
              </w:rPr>
              <w:t>: Zna podstawową terminologi</w:t>
            </w:r>
            <w:r w:rsidRPr="00682AF4">
              <w:rPr>
                <w:rFonts w:ascii="Arial" w:eastAsia="MyriadPro-Regular" w:hAnsi="Arial" w:cs="Arial"/>
                <w:sz w:val="20"/>
                <w:szCs w:val="20"/>
              </w:rPr>
              <w:t>ę</w:t>
            </w:r>
            <w:r w:rsidRPr="00682AF4">
              <w:rPr>
                <w:rFonts w:ascii="Arial" w:hAnsi="Arial" w:cs="Arial"/>
                <w:sz w:val="20"/>
                <w:szCs w:val="20"/>
              </w:rPr>
              <w:t xml:space="preserve"> oraz kontrasty w zakresie fonetyki segmentalnej: samogłoski </w:t>
            </w:r>
            <w:r w:rsidRPr="00682AF4">
              <w:rPr>
                <w:rFonts w:ascii="Arial" w:hAnsi="Arial" w:cs="Arial"/>
                <w:sz w:val="20"/>
              </w:rPr>
              <w:t> </w:t>
            </w:r>
            <w:r w:rsidRPr="00682AF4">
              <w:rPr>
                <w:rFonts w:ascii="Arial" w:hAnsi="Arial" w:cs="Arial"/>
                <w:sz w:val="20"/>
                <w:szCs w:val="20"/>
              </w:rPr>
              <w:t>angielskie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spółgłoski szczelinowe.</w:t>
            </w:r>
          </w:p>
          <w:p w:rsidR="008D5913" w:rsidRDefault="008D5913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DB3BE0">
              <w:rPr>
                <w:rFonts w:ascii="Arial" w:hAnsi="Arial" w:cs="Arial"/>
                <w:sz w:val="20"/>
                <w:szCs w:val="20"/>
              </w:rPr>
              <w:t xml:space="preserve">W3: Ma podstawową wiedzę na temat opisu samogłosek </w:t>
            </w:r>
            <w:r w:rsidR="00A32AC1">
              <w:rPr>
                <w:rFonts w:ascii="Arial" w:hAnsi="Arial" w:cs="Arial"/>
                <w:sz w:val="20"/>
                <w:szCs w:val="20"/>
              </w:rPr>
              <w:t xml:space="preserve">oraz wybranych spółgłosek </w:t>
            </w:r>
            <w:r w:rsidRPr="00DB3BE0">
              <w:rPr>
                <w:rFonts w:ascii="Arial" w:hAnsi="Arial" w:cs="Arial"/>
                <w:sz w:val="20"/>
                <w:szCs w:val="20"/>
              </w:rPr>
              <w:t>angielskich i polskich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D5913" w:rsidRPr="00CD64B3" w:rsidRDefault="008D5913" w:rsidP="00FB2F54">
            <w:r>
              <w:rPr>
                <w:rFonts w:ascii="Arial" w:hAnsi="Arial" w:cs="Arial"/>
                <w:sz w:val="20"/>
                <w:szCs w:val="20"/>
              </w:rPr>
              <w:t xml:space="preserve">W4: 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>Posiada</w:t>
            </w:r>
            <w:r w:rsidRPr="00FC524A"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Pr="00FC524A">
              <w:rPr>
                <w:rFonts w:ascii="Arial" w:hAnsi="Arial" w:cs="Arial"/>
                <w:sz w:val="20"/>
                <w:szCs w:val="20"/>
              </w:rPr>
              <w:t xml:space="preserve">podstawową </w:t>
            </w:r>
            <w:r w:rsidRPr="00FC524A">
              <w:rPr>
                <w:rFonts w:ascii="Arial" w:eastAsia="MyriadPro-Regular" w:hAnsi="Arial" w:cs="Arial"/>
                <w:sz w:val="20"/>
                <w:szCs w:val="20"/>
              </w:rPr>
              <w:t xml:space="preserve">wiedzę o powiązaniach 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>fonetyki języka oraz systemu dźwiękowego z innymi dziedzinami nauk filologicznych oraz innych humanistycznych.</w:t>
            </w:r>
          </w:p>
        </w:tc>
        <w:tc>
          <w:tcPr>
            <w:tcW w:w="2365" w:type="dxa"/>
          </w:tcPr>
          <w:p w:rsidR="008D5913" w:rsidRPr="00FC524A" w:rsidRDefault="008D5913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FC524A">
              <w:rPr>
                <w:rFonts w:ascii="Arial" w:hAnsi="Arial" w:cs="Arial"/>
                <w:sz w:val="20"/>
                <w:szCs w:val="20"/>
              </w:rPr>
              <w:t>K1_W07</w:t>
            </w:r>
          </w:p>
          <w:p w:rsidR="008D5913" w:rsidRPr="00FC524A" w:rsidRDefault="008D5913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8D5913" w:rsidRPr="00FC524A" w:rsidRDefault="008D5913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FC524A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8D5913" w:rsidRDefault="008D5913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8D5913" w:rsidRDefault="008D5913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8D5913" w:rsidRPr="00FC524A" w:rsidRDefault="008D5913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FC524A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8D5913" w:rsidRDefault="008D5913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8D5913" w:rsidRPr="00FC524A" w:rsidRDefault="008D5913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FC524A">
              <w:rPr>
                <w:rFonts w:ascii="Arial" w:hAnsi="Arial" w:cs="Arial"/>
                <w:sz w:val="20"/>
                <w:szCs w:val="20"/>
              </w:rPr>
              <w:t>K1_W03</w:t>
            </w:r>
          </w:p>
        </w:tc>
      </w:tr>
    </w:tbl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1027D" w:rsidTr="00FB2F54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01027D" w:rsidRDefault="0001027D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01027D" w:rsidRDefault="0001027D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01027D" w:rsidRDefault="0001027D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C1A02" w:rsidTr="00FB2F54">
        <w:trPr>
          <w:cantSplit/>
          <w:trHeight w:val="2116"/>
        </w:trPr>
        <w:tc>
          <w:tcPr>
            <w:tcW w:w="1985" w:type="dxa"/>
            <w:vMerge/>
          </w:tcPr>
          <w:p w:rsidR="001C1A02" w:rsidRDefault="001C1A02" w:rsidP="00FB2F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1C1A02" w:rsidRPr="003F7DD3" w:rsidRDefault="001C1A02" w:rsidP="00FB2F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U01:</w:t>
            </w:r>
            <w:r w:rsidRPr="003F7DD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Osiąga poziom</w:t>
            </w:r>
            <w:r w:rsidRPr="003F7DD3">
              <w:rPr>
                <w:rFonts w:ascii="Arial" w:hAnsi="Arial" w:cs="Arial"/>
                <w:sz w:val="20"/>
                <w:szCs w:val="20"/>
              </w:rPr>
              <w:t xml:space="preserve"> poprawności </w:t>
            </w:r>
            <w:proofErr w:type="spellStart"/>
            <w:r w:rsidRPr="003F7DD3">
              <w:rPr>
                <w:rFonts w:ascii="Arial" w:hAnsi="Arial" w:cs="Arial"/>
                <w:sz w:val="20"/>
                <w:szCs w:val="20"/>
              </w:rPr>
              <w:t>fonemicznej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produkcji</w:t>
            </w:r>
            <w:r w:rsidRPr="003F7DD3">
              <w:rPr>
                <w:rFonts w:ascii="Arial" w:hAnsi="Arial" w:cs="Arial"/>
                <w:sz w:val="20"/>
                <w:szCs w:val="20"/>
              </w:rPr>
              <w:t xml:space="preserve"> samogłosek</w:t>
            </w:r>
            <w:r>
              <w:rPr>
                <w:rFonts w:ascii="Arial" w:hAnsi="Arial" w:cs="Arial"/>
                <w:sz w:val="20"/>
                <w:szCs w:val="20"/>
              </w:rPr>
              <w:t xml:space="preserve"> i wybranych spółgłosek (w tym szczelinowych)</w:t>
            </w:r>
            <w:r w:rsidRPr="003F7DD3">
              <w:rPr>
                <w:rFonts w:ascii="Arial" w:hAnsi="Arial" w:cs="Arial"/>
                <w:sz w:val="20"/>
                <w:szCs w:val="20"/>
              </w:rPr>
              <w:t xml:space="preserve"> z zakresu inwentarza języka angielskiego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C1A02" w:rsidRDefault="001C1A02" w:rsidP="00FB2F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U02:</w:t>
            </w:r>
            <w:r w:rsidRPr="003F7DD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Potrafi</w:t>
            </w:r>
            <w:r>
              <w:rPr>
                <w:rFonts w:ascii="Verdana" w:hAnsi="Verdana"/>
                <w:color w:val="333366"/>
                <w:sz w:val="16"/>
                <w:szCs w:val="16"/>
              </w:rPr>
              <w:t xml:space="preserve"> </w:t>
            </w:r>
            <w:r w:rsidRPr="00DB3BE0">
              <w:rPr>
                <w:rFonts w:ascii="Arial" w:hAnsi="Arial" w:cs="Arial"/>
                <w:sz w:val="20"/>
                <w:szCs w:val="20"/>
              </w:rPr>
              <w:t>posługiwa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DB3BE0">
              <w:rPr>
                <w:rFonts w:ascii="Arial" w:hAnsi="Arial" w:cs="Arial"/>
                <w:sz w:val="20"/>
                <w:szCs w:val="20"/>
              </w:rPr>
              <w:t xml:space="preserve"> się transkrypcją fonetyczną</w:t>
            </w:r>
            <w:r>
              <w:rPr>
                <w:rFonts w:ascii="Arial" w:hAnsi="Arial" w:cs="Arial"/>
                <w:sz w:val="20"/>
                <w:szCs w:val="20"/>
              </w:rPr>
              <w:t>, również z wykorzystaniem narzędzi elektronicznych.</w:t>
            </w:r>
          </w:p>
          <w:p w:rsidR="001C1A02" w:rsidRDefault="001C1A02" w:rsidP="001C1A02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U03: 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R</w:t>
            </w:r>
            <w:r w:rsidRPr="00D51608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ozumie potrzebę uczenia się języków obcych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, również w zakresie konieczności ciągłego pielęgnowania umiejętności poprawnej wymowy. </w:t>
            </w:r>
          </w:p>
        </w:tc>
        <w:tc>
          <w:tcPr>
            <w:tcW w:w="2410" w:type="dxa"/>
          </w:tcPr>
          <w:p w:rsidR="001C1A02" w:rsidRDefault="001C1A02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FC524A">
              <w:rPr>
                <w:rFonts w:ascii="Arial" w:hAnsi="Arial" w:cs="Arial"/>
                <w:sz w:val="20"/>
                <w:szCs w:val="20"/>
              </w:rPr>
              <w:t>K1_U08</w:t>
            </w:r>
            <w:r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FC524A">
              <w:rPr>
                <w:rFonts w:ascii="Arial" w:hAnsi="Arial" w:cs="Arial"/>
                <w:sz w:val="20"/>
                <w:szCs w:val="20"/>
              </w:rPr>
              <w:t>K1_U07</w:t>
            </w:r>
          </w:p>
          <w:p w:rsidR="001C1A02" w:rsidRDefault="001C1A02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1C1A02" w:rsidRDefault="001C1A02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1C1A02" w:rsidRDefault="001C1A02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1C1A02" w:rsidRDefault="001C1A02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1320AC">
              <w:rPr>
                <w:rFonts w:ascii="Arial" w:hAnsi="Arial" w:cs="Arial"/>
                <w:sz w:val="20"/>
                <w:szCs w:val="20"/>
              </w:rPr>
              <w:t>K1_U03;</w:t>
            </w:r>
            <w:r>
              <w:t xml:space="preserve"> </w:t>
            </w:r>
            <w:r w:rsidRPr="001320AC">
              <w:rPr>
                <w:rFonts w:ascii="Arial" w:hAnsi="Arial" w:cs="Arial"/>
                <w:sz w:val="20"/>
                <w:szCs w:val="20"/>
              </w:rPr>
              <w:t>K1_U11</w:t>
            </w:r>
          </w:p>
          <w:p w:rsidR="001C1A02" w:rsidRDefault="001C1A02" w:rsidP="00FB2F54">
            <w:pPr>
              <w:rPr>
                <w:rFonts w:ascii="Arial" w:hAnsi="Arial" w:cs="Arial"/>
                <w:sz w:val="20"/>
                <w:szCs w:val="20"/>
              </w:rPr>
            </w:pPr>
          </w:p>
          <w:p w:rsidR="001C1A02" w:rsidRPr="001320AC" w:rsidRDefault="001C1A02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1320AC">
              <w:rPr>
                <w:rFonts w:ascii="Arial" w:hAnsi="Arial" w:cs="Arial"/>
                <w:sz w:val="20"/>
                <w:szCs w:val="20"/>
              </w:rPr>
              <w:t>K1_U10</w:t>
            </w:r>
          </w:p>
        </w:tc>
      </w:tr>
    </w:tbl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1027D" w:rsidTr="00FB2F54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01027D" w:rsidRDefault="0001027D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01027D" w:rsidRDefault="0001027D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01027D" w:rsidRDefault="0001027D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C1A02" w:rsidTr="00FB2F54">
        <w:trPr>
          <w:cantSplit/>
          <w:trHeight w:val="1984"/>
        </w:trPr>
        <w:tc>
          <w:tcPr>
            <w:tcW w:w="1985" w:type="dxa"/>
            <w:vMerge/>
          </w:tcPr>
          <w:p w:rsidR="001C1A02" w:rsidRDefault="001C1A02" w:rsidP="00FB2F5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1C1A02" w:rsidRPr="001320AC" w:rsidRDefault="001C1A02" w:rsidP="001C1A02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20AC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K01: 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dzięki pracy nad aspektami rozumienia i starannej produkcji mowy pełniej </w:t>
            </w:r>
            <w:r w:rsidRPr="001320AC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uczestniczy w życiu kulturalnym, korzystając z różnych mediów i różnych jego form</w:t>
            </w: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1C1A02" w:rsidRPr="001320AC" w:rsidRDefault="001C1A02" w:rsidP="00FB2F54">
            <w:pPr>
              <w:rPr>
                <w:rFonts w:ascii="Arial" w:hAnsi="Arial" w:cs="Arial"/>
                <w:sz w:val="20"/>
                <w:szCs w:val="20"/>
              </w:rPr>
            </w:pPr>
            <w:r w:rsidRPr="001320AC"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01027D" w:rsidTr="00FB2F54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01027D" w:rsidTr="00FB2F54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01027D" w:rsidTr="00FB2F54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27D" w:rsidTr="00FB2F54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Liczba godzin</w:t>
            </w:r>
          </w:p>
        </w:tc>
        <w:tc>
          <w:tcPr>
            <w:tcW w:w="1225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027D" w:rsidRDefault="001C1A02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1027D" w:rsidRDefault="001C1A02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1027D" w:rsidTr="00FB2F54">
        <w:trPr>
          <w:trHeight w:val="462"/>
        </w:trPr>
        <w:tc>
          <w:tcPr>
            <w:tcW w:w="1611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1027D" w:rsidRDefault="0001027D" w:rsidP="0001027D">
      <w:pPr>
        <w:pStyle w:val="Zawartotabeli"/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pStyle w:val="Zawartotabeli"/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1027D" w:rsidTr="00FB2F54">
        <w:trPr>
          <w:trHeight w:val="1920"/>
        </w:trPr>
        <w:tc>
          <w:tcPr>
            <w:tcW w:w="9622" w:type="dxa"/>
          </w:tcPr>
          <w:p w:rsidR="001C1A02" w:rsidRPr="001C1A02" w:rsidRDefault="001C1A02" w:rsidP="001C1A02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1A02">
              <w:rPr>
                <w:rFonts w:ascii="Arial" w:hAnsi="Arial" w:cs="Arial"/>
                <w:sz w:val="20"/>
                <w:szCs w:val="20"/>
              </w:rPr>
              <w:t>Opis i prezentacja poszczególnych zjawisk fonetyczno-fonologicznych,  wykład prowadzącego, forma lekcji na e-learningowej platformie edukacyjnej.</w:t>
            </w:r>
          </w:p>
          <w:p w:rsidR="001C1A02" w:rsidRPr="001C1A02" w:rsidRDefault="001C1A02" w:rsidP="001C1A02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1A02">
              <w:rPr>
                <w:rFonts w:ascii="Arial" w:hAnsi="Arial" w:cs="Arial"/>
                <w:sz w:val="20"/>
                <w:szCs w:val="20"/>
              </w:rPr>
              <w:t>Wsłuchiwanie się w prezentowany materiał językowy.</w:t>
            </w:r>
          </w:p>
          <w:p w:rsidR="001C1A02" w:rsidRPr="001C1A02" w:rsidRDefault="001C1A02" w:rsidP="001C1A02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1A02">
              <w:rPr>
                <w:rFonts w:ascii="Arial" w:hAnsi="Arial" w:cs="Arial"/>
                <w:sz w:val="20"/>
                <w:szCs w:val="20"/>
              </w:rPr>
              <w:t>Powtarzanie chóralne/indywidualne</w:t>
            </w:r>
            <w:r>
              <w:rPr>
                <w:rFonts w:ascii="Arial" w:hAnsi="Arial" w:cs="Arial"/>
                <w:sz w:val="20"/>
                <w:szCs w:val="20"/>
              </w:rPr>
              <w:t>/ w parach</w:t>
            </w:r>
            <w:r w:rsidRPr="001C1A0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C1A02" w:rsidRPr="001C1A02" w:rsidRDefault="001C1A02" w:rsidP="001C1A02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1A02">
              <w:rPr>
                <w:rFonts w:ascii="Arial" w:hAnsi="Arial" w:cs="Arial"/>
                <w:sz w:val="20"/>
                <w:szCs w:val="20"/>
              </w:rPr>
              <w:t>Ćwiczenie słuchu</w:t>
            </w:r>
            <w:r>
              <w:rPr>
                <w:rFonts w:ascii="Arial" w:hAnsi="Arial" w:cs="Arial"/>
                <w:sz w:val="20"/>
                <w:szCs w:val="20"/>
              </w:rPr>
              <w:t xml:space="preserve"> fonematycznego</w:t>
            </w:r>
            <w:r w:rsidRPr="001C1A0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C1A02" w:rsidRPr="001C1A02" w:rsidRDefault="001C1A02" w:rsidP="001C1A02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1C1A02">
              <w:rPr>
                <w:rFonts w:ascii="Arial" w:hAnsi="Arial" w:cs="Arial"/>
                <w:sz w:val="20"/>
                <w:szCs w:val="20"/>
              </w:rPr>
              <w:t>Transkrybowanie tekstów pisanych/mówionych.</w:t>
            </w:r>
          </w:p>
          <w:p w:rsidR="0001027D" w:rsidRDefault="001C1A02" w:rsidP="001C1A02">
            <w:pPr>
              <w:pStyle w:val="Zawartotabeli"/>
              <w:numPr>
                <w:ilvl w:val="0"/>
                <w:numId w:val="2"/>
              </w:num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Wykonywanie zadań w ramach nauczania zdalnego: format lekcja, quizy (różne typy), materiały instruktażowe.</w:t>
            </w:r>
          </w:p>
        </w:tc>
      </w:tr>
    </w:tbl>
    <w:p w:rsidR="0001027D" w:rsidRDefault="0001027D" w:rsidP="0001027D">
      <w:pPr>
        <w:pStyle w:val="Zawartotabeli"/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pStyle w:val="Zawartotabeli"/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01027D" w:rsidRDefault="0001027D" w:rsidP="0001027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01027D" w:rsidTr="00FB2F54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1027D" w:rsidRDefault="0001027D" w:rsidP="00FB2F5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1C1A02" w:rsidTr="00FB2F5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C1A02" w:rsidRDefault="001C1A02" w:rsidP="00FB2F54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</w:tr>
      <w:tr w:rsidR="001C1A0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1A02" w:rsidRDefault="001C1A0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</w:tr>
      <w:tr w:rsidR="001C1A02" w:rsidTr="00FB2F5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C1A02" w:rsidRDefault="001C1A0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</w:tr>
      <w:tr w:rsidR="001C1A0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1A02" w:rsidRDefault="001C1A0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</w:tr>
      <w:tr w:rsidR="001C1A02" w:rsidTr="00FB2F5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C1A02" w:rsidRDefault="001C1A0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</w:tr>
      <w:tr w:rsidR="001C1A0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1A02" w:rsidRDefault="001C1A0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</w:tr>
      <w:tr w:rsidR="001C1A0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1A02" w:rsidRDefault="001C1A0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</w:tr>
      <w:tr w:rsidR="001C1A02" w:rsidTr="00FB2F54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1A02" w:rsidRDefault="001C1A02" w:rsidP="00FB2F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1C1A02" w:rsidRDefault="001C1A02" w:rsidP="00FB2F54">
            <w:pPr>
              <w:rPr>
                <w:rFonts w:ascii="Arial" w:hAnsi="Arial" w:cs="Arial"/>
              </w:rPr>
            </w:pPr>
          </w:p>
        </w:tc>
      </w:tr>
    </w:tbl>
    <w:p w:rsidR="0001027D" w:rsidRDefault="0001027D" w:rsidP="0001027D">
      <w:pPr>
        <w:pStyle w:val="Zawartotabeli"/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pStyle w:val="Zawartotabeli"/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1027D" w:rsidTr="00FB2F54">
        <w:tc>
          <w:tcPr>
            <w:tcW w:w="1941" w:type="dxa"/>
            <w:shd w:val="clear" w:color="auto" w:fill="DBE5F1"/>
            <w:vAlign w:val="center"/>
          </w:tcPr>
          <w:p w:rsidR="0001027D" w:rsidRDefault="0001027D" w:rsidP="00FB2F5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1C1A02" w:rsidRPr="001C1A02" w:rsidRDefault="001C1A02" w:rsidP="001C1A02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C1A02">
              <w:rPr>
                <w:rFonts w:ascii="Arial" w:hAnsi="Arial" w:cs="Arial"/>
                <w:sz w:val="22"/>
                <w:szCs w:val="22"/>
              </w:rPr>
              <w:t>Regularne i aktywne uczestnictwo w zajęciach (dopuszczalne są 2 nieobecności nieusprawiedliwione).</w:t>
            </w:r>
          </w:p>
          <w:p w:rsidR="001C1A02" w:rsidRPr="001C1A02" w:rsidRDefault="001C1A02" w:rsidP="001C1A02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C1A02">
              <w:rPr>
                <w:rFonts w:ascii="Arial" w:hAnsi="Arial" w:cs="Arial"/>
                <w:sz w:val="22"/>
                <w:szCs w:val="22"/>
              </w:rPr>
              <w:t>Ważona ocena z testów pisemnych (transkrypcja), minimum zaliczeniowe: 80%. Liczba testów: 4; w tym 1 online</w:t>
            </w:r>
          </w:p>
          <w:p w:rsidR="001C1A02" w:rsidRPr="001C1A02" w:rsidRDefault="001C1A02" w:rsidP="001C1A02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C1A02">
              <w:rPr>
                <w:rFonts w:ascii="Arial" w:hAnsi="Arial" w:cs="Arial"/>
                <w:sz w:val="22"/>
                <w:szCs w:val="22"/>
              </w:rPr>
              <w:t>Test poprawności wymowy (ustny, spersonalizowany): etap 1: słowa pojedyncze; etap 2: zdania i mowa łączona, minimum zaliczeniowe 80%.</w:t>
            </w:r>
          </w:p>
          <w:p w:rsidR="0001027D" w:rsidRPr="001C1A02" w:rsidRDefault="001C1A02" w:rsidP="001C1A02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C1A02">
              <w:rPr>
                <w:rFonts w:ascii="Arial" w:hAnsi="Arial" w:cs="Arial"/>
                <w:sz w:val="22"/>
                <w:szCs w:val="22"/>
              </w:rPr>
              <w:t>Każdy z testów może być poprawiany dwukrotnie: poprawa 1 – do 2 tygodni po pierwotnym terminie; poprawa druga – tuż przed sesją egzaminacyjną lub w jej trakcie</w:t>
            </w:r>
          </w:p>
          <w:p w:rsidR="001C1A02" w:rsidRPr="001C1A02" w:rsidRDefault="001C1A02" w:rsidP="001C1A02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C1A02">
              <w:rPr>
                <w:rFonts w:ascii="Arial" w:hAnsi="Arial" w:cs="Arial"/>
                <w:sz w:val="22"/>
                <w:szCs w:val="22"/>
              </w:rPr>
              <w:t xml:space="preserve">Wykonanie </w:t>
            </w:r>
            <w:r>
              <w:rPr>
                <w:rFonts w:ascii="Arial" w:hAnsi="Arial" w:cs="Arial"/>
                <w:sz w:val="22"/>
                <w:szCs w:val="22"/>
              </w:rPr>
              <w:t>wszystkich</w:t>
            </w:r>
            <w:r w:rsidRPr="001C1A02">
              <w:rPr>
                <w:rFonts w:ascii="Arial" w:hAnsi="Arial" w:cs="Arial"/>
                <w:sz w:val="22"/>
                <w:szCs w:val="22"/>
              </w:rPr>
              <w:t xml:space="preserve"> zadań na uczelnianej platformie modle, w tym lekcji oraz quizów ćwiczeniowych, w terminach wskazanych przez prowadzącego.</w:t>
            </w:r>
          </w:p>
        </w:tc>
      </w:tr>
    </w:tbl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1027D" w:rsidTr="00FB2F54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:rsidR="0001027D" w:rsidRDefault="0001027D" w:rsidP="00FB2F54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="0001027D" w:rsidRDefault="001C1A02" w:rsidP="001C1A02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 w:rsidRPr="00AF52FA">
              <w:rPr>
                <w:rFonts w:ascii="Arial" w:hAnsi="Arial" w:cs="Arial"/>
                <w:sz w:val="20"/>
                <w:szCs w:val="20"/>
              </w:rPr>
              <w:t>Pod uwag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AF52FA">
              <w:rPr>
                <w:rFonts w:ascii="Arial" w:hAnsi="Arial" w:cs="Arial"/>
                <w:sz w:val="20"/>
                <w:szCs w:val="20"/>
              </w:rPr>
              <w:t xml:space="preserve"> brana jest średnia ważona uzyskanych ocen – niedopuszczalne jest uzyskanie z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AF52FA">
              <w:rPr>
                <w:rFonts w:ascii="Arial" w:hAnsi="Arial" w:cs="Arial"/>
                <w:sz w:val="20"/>
                <w:szCs w:val="20"/>
              </w:rPr>
              <w:t>li</w:t>
            </w:r>
            <w:r>
              <w:rPr>
                <w:rFonts w:ascii="Arial" w:hAnsi="Arial" w:cs="Arial"/>
                <w:sz w:val="20"/>
                <w:szCs w:val="20"/>
              </w:rPr>
              <w:t>cz</w:t>
            </w:r>
            <w:r w:rsidRPr="00AF52FA">
              <w:rPr>
                <w:rFonts w:ascii="Arial" w:hAnsi="Arial" w:cs="Arial"/>
                <w:sz w:val="20"/>
                <w:szCs w:val="20"/>
              </w:rPr>
              <w:t>enia wyłącznie na podstawie poprawnie napisanych testów pise</w:t>
            </w:r>
            <w:r>
              <w:rPr>
                <w:rFonts w:ascii="Arial" w:hAnsi="Arial" w:cs="Arial"/>
                <w:sz w:val="20"/>
                <w:szCs w:val="20"/>
              </w:rPr>
              <w:t xml:space="preserve">mnych oraz zadań zdalnych. Znaczenie podstawowe ma </w:t>
            </w:r>
            <w:r w:rsidRPr="00AF52FA">
              <w:rPr>
                <w:rFonts w:ascii="Arial" w:hAnsi="Arial" w:cs="Arial"/>
                <w:sz w:val="20"/>
                <w:szCs w:val="20"/>
              </w:rPr>
              <w:t>jakość nabytej wymowy</w:t>
            </w:r>
            <w:r>
              <w:rPr>
                <w:rFonts w:ascii="Arial" w:hAnsi="Arial" w:cs="Arial"/>
                <w:sz w:val="20"/>
                <w:szCs w:val="20"/>
              </w:rPr>
              <w:t>, weryfikowana</w:t>
            </w:r>
            <w:r w:rsidRPr="00AF52FA">
              <w:rPr>
                <w:rFonts w:ascii="Arial" w:hAnsi="Arial" w:cs="Arial"/>
                <w:sz w:val="20"/>
                <w:szCs w:val="20"/>
              </w:rPr>
              <w:t xml:space="preserve"> w formie </w:t>
            </w:r>
            <w:r>
              <w:rPr>
                <w:rFonts w:ascii="Arial" w:hAnsi="Arial" w:cs="Arial"/>
                <w:sz w:val="20"/>
                <w:szCs w:val="20"/>
              </w:rPr>
              <w:t xml:space="preserve">dwuetapowego </w:t>
            </w:r>
            <w:r w:rsidRPr="00AF52FA">
              <w:rPr>
                <w:rFonts w:ascii="Arial" w:hAnsi="Arial" w:cs="Arial"/>
                <w:sz w:val="20"/>
                <w:szCs w:val="20"/>
              </w:rPr>
              <w:t>testu ustnego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1027D" w:rsidTr="00FB2F54">
        <w:trPr>
          <w:trHeight w:val="699"/>
        </w:trPr>
        <w:tc>
          <w:tcPr>
            <w:tcW w:w="9622" w:type="dxa"/>
          </w:tcPr>
          <w:p w:rsidR="00BB471F" w:rsidRPr="00060803" w:rsidRDefault="00BB471F" w:rsidP="00060803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60803">
              <w:rPr>
                <w:rFonts w:ascii="Arial" w:hAnsi="Arial" w:cs="Arial"/>
                <w:sz w:val="20"/>
                <w:szCs w:val="20"/>
              </w:rPr>
              <w:t>Transkrypcja fonetyczna</w:t>
            </w:r>
            <w:r w:rsidR="00060803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060803">
              <w:rPr>
                <w:rFonts w:ascii="Arial" w:hAnsi="Arial" w:cs="Arial"/>
                <w:sz w:val="20"/>
                <w:szCs w:val="20"/>
              </w:rPr>
              <w:t>wymowa a pisownia, ortografia a transkrypcja, symbole międzynarodowego alfabetu fonetycznego  – sa</w:t>
            </w:r>
            <w:r w:rsidR="00A26C21">
              <w:rPr>
                <w:rFonts w:ascii="Arial" w:hAnsi="Arial" w:cs="Arial"/>
                <w:sz w:val="20"/>
                <w:szCs w:val="20"/>
              </w:rPr>
              <w:t>mogłoski i dwugłoski</w:t>
            </w:r>
          </w:p>
          <w:p w:rsidR="00BB471F" w:rsidRPr="00060803" w:rsidRDefault="00BB471F" w:rsidP="00060803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60803">
              <w:rPr>
                <w:rFonts w:ascii="Arial" w:hAnsi="Arial" w:cs="Arial"/>
                <w:sz w:val="20"/>
                <w:szCs w:val="20"/>
              </w:rPr>
              <w:t>Transkrypcja fonetyczna</w:t>
            </w:r>
            <w:r w:rsidR="00060803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Pr="00060803">
              <w:rPr>
                <w:rFonts w:ascii="Arial" w:hAnsi="Arial" w:cs="Arial"/>
                <w:sz w:val="20"/>
                <w:szCs w:val="20"/>
              </w:rPr>
              <w:t xml:space="preserve"> miejsce i sposób artykulacji, dźwięczność a bezdźwięczność, </w:t>
            </w:r>
            <w:r w:rsidR="00A26C21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060803">
              <w:rPr>
                <w:rFonts w:ascii="Arial" w:hAnsi="Arial" w:cs="Arial"/>
                <w:sz w:val="20"/>
                <w:szCs w:val="20"/>
              </w:rPr>
              <w:t>symbole – spół</w:t>
            </w:r>
            <w:r w:rsidR="00A26C21">
              <w:rPr>
                <w:rFonts w:ascii="Arial" w:hAnsi="Arial" w:cs="Arial"/>
                <w:sz w:val="20"/>
                <w:szCs w:val="20"/>
              </w:rPr>
              <w:t>głoski</w:t>
            </w:r>
          </w:p>
          <w:p w:rsidR="00060803" w:rsidRDefault="00BB471F" w:rsidP="00BB471F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60803">
              <w:rPr>
                <w:rFonts w:ascii="Arial" w:hAnsi="Arial" w:cs="Arial"/>
                <w:sz w:val="20"/>
                <w:szCs w:val="20"/>
              </w:rPr>
              <w:t>Samogłoski angielskie: długość samogłoski a siła spółgłoski końcowej; ubezdźw</w:t>
            </w:r>
            <w:r w:rsidR="00060803">
              <w:rPr>
                <w:rFonts w:ascii="Arial" w:hAnsi="Arial" w:cs="Arial"/>
                <w:sz w:val="20"/>
                <w:szCs w:val="20"/>
              </w:rPr>
              <w:t xml:space="preserve">ięcznianie </w:t>
            </w:r>
          </w:p>
          <w:p w:rsidR="00060803" w:rsidRDefault="00BB471F" w:rsidP="00BB471F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60803">
              <w:rPr>
                <w:rFonts w:ascii="Arial" w:hAnsi="Arial" w:cs="Arial"/>
                <w:sz w:val="20"/>
                <w:szCs w:val="20"/>
              </w:rPr>
              <w:t>Samogłoska [e</w:t>
            </w:r>
            <w:r w:rsidR="00060803">
              <w:rPr>
                <w:rFonts w:ascii="Arial" w:hAnsi="Arial" w:cs="Arial"/>
                <w:sz w:val="20"/>
                <w:szCs w:val="20"/>
              </w:rPr>
              <w:t>]</w:t>
            </w:r>
          </w:p>
          <w:p w:rsidR="00060803" w:rsidRDefault="00060803" w:rsidP="00BB471F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BB471F" w:rsidRPr="00060803">
              <w:rPr>
                <w:rFonts w:ascii="Arial" w:hAnsi="Arial" w:cs="Arial"/>
                <w:sz w:val="20"/>
                <w:szCs w:val="20"/>
              </w:rPr>
              <w:t>amogłoska [æ</w:t>
            </w:r>
            <w:r>
              <w:rPr>
                <w:rFonts w:ascii="Arial" w:hAnsi="Arial" w:cs="Arial"/>
                <w:sz w:val="20"/>
                <w:szCs w:val="20"/>
              </w:rPr>
              <w:t>]</w:t>
            </w:r>
            <w:r w:rsidR="00BB471F" w:rsidRPr="00060803">
              <w:rPr>
                <w:rFonts w:ascii="Arial" w:hAnsi="Arial" w:cs="Arial"/>
                <w:sz w:val="20"/>
                <w:szCs w:val="20"/>
              </w:rPr>
              <w:t xml:space="preserve">; porównanie [æ] z polskim „a”; </w:t>
            </w:r>
          </w:p>
          <w:p w:rsidR="00060803" w:rsidRPr="00A26C21" w:rsidRDefault="00060803" w:rsidP="00A26C21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BB471F" w:rsidRPr="00060803">
              <w:rPr>
                <w:rFonts w:ascii="Arial" w:hAnsi="Arial" w:cs="Arial"/>
                <w:sz w:val="20"/>
                <w:szCs w:val="20"/>
              </w:rPr>
              <w:t>ormy słabe i mocne przedimków i przyimków</w:t>
            </w:r>
          </w:p>
          <w:p w:rsidR="00060803" w:rsidRPr="00A26C21" w:rsidRDefault="00060803" w:rsidP="00A26C21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60803">
              <w:rPr>
                <w:rFonts w:ascii="Arial" w:hAnsi="Arial" w:cs="Arial"/>
                <w:sz w:val="20"/>
                <w:szCs w:val="20"/>
              </w:rPr>
              <w:t>S</w:t>
            </w:r>
            <w:r w:rsidR="00BB471F" w:rsidRPr="00060803">
              <w:rPr>
                <w:rFonts w:ascii="Arial" w:hAnsi="Arial" w:cs="Arial"/>
                <w:sz w:val="20"/>
                <w:szCs w:val="20"/>
              </w:rPr>
              <w:t>amogłoska [</w:t>
            </w:r>
            <w:r w:rsidR="00BB471F" w:rsidRPr="00060803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ɪ</w:t>
            </w:r>
            <w:r>
              <w:rPr>
                <w:rFonts w:ascii="Arial" w:hAnsi="Arial" w:cs="Arial"/>
                <w:sz w:val="20"/>
                <w:szCs w:val="20"/>
              </w:rPr>
              <w:t xml:space="preserve">] – </w:t>
            </w:r>
            <w:r w:rsidR="00BB471F" w:rsidRPr="00060803">
              <w:rPr>
                <w:rFonts w:ascii="Arial" w:hAnsi="Arial" w:cs="Arial"/>
                <w:sz w:val="20"/>
                <w:szCs w:val="20"/>
              </w:rPr>
              <w:t>porównanie z polskim „y”; ortografia a wymowa; skracanie samogłosek przed spółgłoską bezdźwięczną w wygłosie</w:t>
            </w:r>
          </w:p>
          <w:p w:rsidR="00BB471F" w:rsidRPr="00060803" w:rsidRDefault="00060803" w:rsidP="00060803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A26C21">
              <w:rPr>
                <w:rFonts w:ascii="Arial" w:hAnsi="Arial" w:cs="Arial"/>
                <w:sz w:val="20"/>
                <w:szCs w:val="20"/>
              </w:rPr>
              <w:t xml:space="preserve">amogłoska [i:]; </w:t>
            </w:r>
            <w:r w:rsidR="00BB471F" w:rsidRPr="00060803">
              <w:rPr>
                <w:rFonts w:ascii="Arial" w:hAnsi="Arial" w:cs="Arial"/>
                <w:sz w:val="20"/>
                <w:szCs w:val="20"/>
              </w:rPr>
              <w:t>skracanie samogłosek przed spółgłoską bezdźwięczną w wygłosie</w:t>
            </w:r>
          </w:p>
          <w:p w:rsidR="00A26C21" w:rsidRDefault="00BB471F" w:rsidP="00060803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60803">
              <w:rPr>
                <w:rFonts w:ascii="Arial" w:hAnsi="Arial" w:cs="Arial"/>
                <w:sz w:val="20"/>
                <w:szCs w:val="20"/>
              </w:rPr>
              <w:t>Samogłoski [</w:t>
            </w:r>
            <w:r w:rsidRPr="00060803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ɪ</w:t>
            </w:r>
            <w:r w:rsidR="00A26C21">
              <w:rPr>
                <w:rFonts w:ascii="Arial" w:hAnsi="Arial" w:cs="Arial"/>
                <w:sz w:val="20"/>
                <w:szCs w:val="20"/>
              </w:rPr>
              <w:t>] i [i:] – porównanie</w:t>
            </w:r>
          </w:p>
          <w:p w:rsidR="00BB471F" w:rsidRPr="00060803" w:rsidRDefault="00A26C21" w:rsidP="00060803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BB471F" w:rsidRPr="00060803">
              <w:rPr>
                <w:rFonts w:ascii="Arial" w:hAnsi="Arial" w:cs="Arial"/>
                <w:sz w:val="20"/>
                <w:szCs w:val="20"/>
              </w:rPr>
              <w:t xml:space="preserve">pozycja fonologiczna, pary minimalne; homofonia, homografia, homonimia </w:t>
            </w:r>
          </w:p>
          <w:p w:rsidR="00A26C21" w:rsidRDefault="00BB471F" w:rsidP="00060803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60803">
              <w:rPr>
                <w:rFonts w:ascii="Arial" w:hAnsi="Arial" w:cs="Arial"/>
                <w:sz w:val="20"/>
                <w:szCs w:val="20"/>
              </w:rPr>
              <w:t>Spółgłoski szczelinowe zębowe [</w:t>
            </w:r>
            <w:r w:rsidRPr="00060803">
              <w:rPr>
                <w:sz w:val="20"/>
                <w:szCs w:val="20"/>
              </w:rPr>
              <w:t>θ δ</w:t>
            </w:r>
            <w:r w:rsidR="00A26C21">
              <w:rPr>
                <w:rFonts w:ascii="Arial" w:hAnsi="Arial" w:cs="Arial"/>
                <w:sz w:val="20"/>
                <w:szCs w:val="20"/>
              </w:rPr>
              <w:t>]; błę</w:t>
            </w:r>
            <w:r w:rsidRPr="00060803">
              <w:rPr>
                <w:rFonts w:ascii="Arial" w:hAnsi="Arial" w:cs="Arial"/>
                <w:sz w:val="20"/>
                <w:szCs w:val="20"/>
              </w:rPr>
              <w:t>dy inter</w:t>
            </w:r>
            <w:r w:rsidR="00A26C21">
              <w:rPr>
                <w:rFonts w:ascii="Arial" w:hAnsi="Arial" w:cs="Arial"/>
                <w:sz w:val="20"/>
                <w:szCs w:val="20"/>
              </w:rPr>
              <w:t>ferencji,</w:t>
            </w:r>
          </w:p>
          <w:p w:rsidR="00B55C27" w:rsidRPr="00A26C21" w:rsidRDefault="00A26C21" w:rsidP="00BB471F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Wymowa końcówki ‘-</w:t>
            </w:r>
            <w:r w:rsidR="00BB471F" w:rsidRPr="00060803">
              <w:rPr>
                <w:rFonts w:ascii="Arial" w:hAnsi="Arial" w:cs="Arial"/>
                <w:sz w:val="20"/>
                <w:szCs w:val="20"/>
              </w:rPr>
              <w:t>ES</w:t>
            </w:r>
            <w:r>
              <w:rPr>
                <w:rFonts w:ascii="Arial" w:hAnsi="Arial" w:cs="Arial"/>
                <w:sz w:val="20"/>
                <w:szCs w:val="20"/>
              </w:rPr>
              <w:t xml:space="preserve">’; </w:t>
            </w:r>
            <w:r w:rsidR="00B55C27" w:rsidRPr="00A26C21">
              <w:rPr>
                <w:rFonts w:ascii="Arial" w:hAnsi="Arial" w:cs="Arial"/>
                <w:sz w:val="20"/>
                <w:szCs w:val="20"/>
              </w:rPr>
              <w:t>ubezdźwięcznianie końcowo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B55C27" w:rsidRPr="00A26C21">
              <w:rPr>
                <w:rFonts w:ascii="Arial" w:hAnsi="Arial" w:cs="Arial"/>
                <w:sz w:val="20"/>
                <w:szCs w:val="20"/>
              </w:rPr>
              <w:t>wyrazowe</w:t>
            </w:r>
          </w:p>
          <w:p w:rsidR="00B55C27" w:rsidRPr="00A26C21" w:rsidRDefault="00B55C27" w:rsidP="00A26C21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26C21">
              <w:rPr>
                <w:rFonts w:ascii="Arial" w:hAnsi="Arial" w:cs="Arial"/>
                <w:sz w:val="20"/>
                <w:szCs w:val="20"/>
              </w:rPr>
              <w:t>Fonem [r] w sandhi, łączenie wyrazów, formy słabe; sylaby akcentowane i nieakcentowane</w:t>
            </w:r>
          </w:p>
          <w:p w:rsidR="00BB471F" w:rsidRPr="00A26C21" w:rsidRDefault="00A26C21" w:rsidP="00A26C21">
            <w:pPr>
              <w:pStyle w:val="Akapitzlist"/>
              <w:numPr>
                <w:ilvl w:val="0"/>
                <w:numId w:val="6"/>
              </w:numPr>
              <w:tabs>
                <w:tab w:val="left" w:pos="811"/>
              </w:tabs>
              <w:rPr>
                <w:rFonts w:ascii="Arial" w:hAnsi="Arial" w:cs="Arial"/>
                <w:sz w:val="20"/>
                <w:szCs w:val="20"/>
              </w:rPr>
            </w:pPr>
            <w:r w:rsidRPr="00A26C21">
              <w:rPr>
                <w:rFonts w:ascii="Arial" w:hAnsi="Arial" w:cs="Arial"/>
                <w:sz w:val="20"/>
                <w:szCs w:val="20"/>
              </w:rPr>
              <w:t>S</w:t>
            </w:r>
            <w:r w:rsidR="00B55C27" w:rsidRPr="00A26C21">
              <w:rPr>
                <w:rFonts w:ascii="Arial" w:hAnsi="Arial" w:cs="Arial"/>
                <w:sz w:val="20"/>
                <w:szCs w:val="20"/>
              </w:rPr>
              <w:t xml:space="preserve">półgłoska </w:t>
            </w:r>
            <w:r w:rsidR="00EF2D12">
              <w:rPr>
                <w:rFonts w:ascii="Arial" w:hAnsi="Arial" w:cs="Arial"/>
                <w:sz w:val="20"/>
                <w:szCs w:val="20"/>
              </w:rPr>
              <w:t>nosowa tylna welarna</w:t>
            </w:r>
          </w:p>
          <w:p w:rsidR="00B55C27" w:rsidRPr="00A26C21" w:rsidRDefault="00B169C8" w:rsidP="00EF2D12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A37D0">
              <w:rPr>
                <w:rFonts w:ascii="Arial" w:hAnsi="Arial" w:cs="Arial"/>
                <w:sz w:val="20"/>
                <w:szCs w:val="20"/>
              </w:rPr>
              <w:t>Samogłosk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8A37D0">
              <w:rPr>
                <w:rFonts w:ascii="Arial" w:hAnsi="Arial" w:cs="Arial"/>
                <w:sz w:val="20"/>
                <w:szCs w:val="20"/>
              </w:rPr>
              <w:t xml:space="preserve"> [</w:t>
            </w: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ɒ</w:t>
            </w:r>
            <w:r w:rsidRPr="008A37D0"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>]</w:t>
            </w:r>
            <w:r>
              <w:rPr>
                <w:rFonts w:ascii="Arial" w:hAnsi="Arial" w:cs="Arial"/>
                <w:snapToGrid w:val="0"/>
                <w:color w:val="000000"/>
                <w:sz w:val="20"/>
                <w:szCs w:val="20"/>
              </w:rPr>
              <w:t xml:space="preserve"> i</w:t>
            </w:r>
            <w:r w:rsidRPr="008A37D0">
              <w:rPr>
                <w:rFonts w:ascii="Arial" w:hAnsi="Arial" w:cs="Arial"/>
                <w:sz w:val="20"/>
                <w:szCs w:val="20"/>
              </w:rPr>
              <w:t xml:space="preserve"> [</w:t>
            </w:r>
            <w:r>
              <w:rPr>
                <w:rFonts w:ascii="Arial" w:hAnsi="Arial" w:cs="Arial"/>
                <w:sz w:val="20"/>
                <w:szCs w:val="20"/>
              </w:rPr>
              <w:t>ɔ</w:t>
            </w:r>
            <w:r>
              <w:rPr>
                <w:rFonts w:ascii="Arial" w:hAnsi="Arial" w:cs="Arial"/>
                <w:sz w:val="20"/>
                <w:szCs w:val="20"/>
              </w:rPr>
              <w:t>:]; porównanie z samogłoską polską</w:t>
            </w:r>
            <w:bookmarkStart w:id="0" w:name="_GoBack"/>
            <w:bookmarkEnd w:id="0"/>
          </w:p>
        </w:tc>
      </w:tr>
    </w:tbl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1027D" w:rsidTr="00FB2F54">
        <w:trPr>
          <w:trHeight w:val="1098"/>
        </w:trPr>
        <w:tc>
          <w:tcPr>
            <w:tcW w:w="9622" w:type="dxa"/>
          </w:tcPr>
          <w:p w:rsidR="00B55C27" w:rsidRPr="000A4890" w:rsidRDefault="00B55C27" w:rsidP="00B55C27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Mimi </w:t>
            </w:r>
            <w:proofErr w:type="spellStart"/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>Ponsonby</w:t>
            </w:r>
            <w:proofErr w:type="spellEnd"/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0A4890">
              <w:rPr>
                <w:rFonts w:ascii="Arial" w:hAnsi="Arial" w:cs="Arial"/>
                <w:i/>
                <w:sz w:val="20"/>
                <w:szCs w:val="20"/>
                <w:lang w:val="en-US"/>
              </w:rPr>
              <w:t>How now, brown cow</w:t>
            </w: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>. New York: Prentice Hall, 1987</w:t>
            </w:r>
          </w:p>
          <w:p w:rsidR="00B55C27" w:rsidRPr="000A4890" w:rsidRDefault="00B55C27" w:rsidP="00B55C27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0A4890">
              <w:rPr>
                <w:rFonts w:ascii="Arial" w:hAnsi="Arial" w:cs="Arial"/>
                <w:sz w:val="20"/>
                <w:szCs w:val="20"/>
              </w:rPr>
              <w:t xml:space="preserve">Anna Mańkowska, Ewa Nowacka, Marta Kłoczowska, </w:t>
            </w:r>
            <w:r w:rsidRPr="000A4890">
              <w:rPr>
                <w:rFonts w:ascii="Arial" w:hAnsi="Arial" w:cs="Arial"/>
                <w:i/>
                <w:sz w:val="20"/>
                <w:szCs w:val="20"/>
              </w:rPr>
              <w:t xml:space="preserve"> How much </w:t>
            </w:r>
            <w:proofErr w:type="spellStart"/>
            <w:r w:rsidRPr="000A4890">
              <w:rPr>
                <w:rFonts w:ascii="Arial" w:hAnsi="Arial" w:cs="Arial"/>
                <w:i/>
                <w:sz w:val="20"/>
                <w:szCs w:val="20"/>
              </w:rPr>
              <w:t>wood</w:t>
            </w:r>
            <w:proofErr w:type="spellEnd"/>
            <w:r w:rsidRPr="000A489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A4890">
              <w:rPr>
                <w:rFonts w:ascii="Arial" w:hAnsi="Arial" w:cs="Arial"/>
                <w:i/>
                <w:sz w:val="20"/>
                <w:szCs w:val="20"/>
              </w:rPr>
              <w:t>would</w:t>
            </w:r>
            <w:proofErr w:type="spellEnd"/>
            <w:r w:rsidRPr="000A4890">
              <w:rPr>
                <w:rFonts w:ascii="Arial" w:hAnsi="Arial" w:cs="Arial"/>
                <w:i/>
                <w:sz w:val="20"/>
                <w:szCs w:val="20"/>
              </w:rPr>
              <w:t xml:space="preserve"> a </w:t>
            </w:r>
            <w:proofErr w:type="spellStart"/>
            <w:r w:rsidRPr="000A4890">
              <w:rPr>
                <w:rFonts w:ascii="Arial" w:hAnsi="Arial" w:cs="Arial"/>
                <w:i/>
                <w:sz w:val="20"/>
                <w:szCs w:val="20"/>
              </w:rPr>
              <w:t>woodchuck</w:t>
            </w:r>
            <w:proofErr w:type="spellEnd"/>
          </w:p>
          <w:p w:rsidR="00B55C27" w:rsidRPr="000A4890" w:rsidRDefault="00B55C27" w:rsidP="00B55C27">
            <w:pPr>
              <w:pStyle w:val="Akapitzlis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>c</w:t>
            </w:r>
            <w:r w:rsidRPr="000A489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huck?:English pronunciation Practice Book. </w:t>
            </w: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>Rzeszów</w:t>
            </w:r>
            <w:proofErr w:type="spellEnd"/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>Konsorcjum</w:t>
            </w:r>
            <w:proofErr w:type="spellEnd"/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>Akademickie</w:t>
            </w:r>
            <w:proofErr w:type="spellEnd"/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>, 2009</w:t>
            </w:r>
          </w:p>
          <w:p w:rsidR="00A32AC1" w:rsidRPr="00060803" w:rsidRDefault="00B55C27" w:rsidP="00A32AC1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Cs w:val="16"/>
                <w:lang w:val="en-GB"/>
              </w:rPr>
            </w:pP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A.C. </w:t>
            </w:r>
            <w:proofErr w:type="spellStart"/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>Gimson</w:t>
            </w:r>
            <w:proofErr w:type="spellEnd"/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0A4890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An introduction to the pronunciation of English. </w:t>
            </w: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Pr="000A4890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th</w:t>
            </w: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 ed.  London: Edward Arnold, 1989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lub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późniejsze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:rsidR="0001027D" w:rsidRDefault="00B55C27" w:rsidP="00A32AC1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Cs w:val="16"/>
              </w:rPr>
            </w:pPr>
            <w:r w:rsidRPr="000A4890">
              <w:rPr>
                <w:rFonts w:ascii="Arial" w:hAnsi="Arial" w:cs="Arial"/>
                <w:sz w:val="20"/>
                <w:szCs w:val="20"/>
              </w:rPr>
              <w:t xml:space="preserve">Materiały własne nauczyciela, dostępne zdalnie na platformie </w:t>
            </w:r>
            <w:proofErr w:type="spellStart"/>
            <w:r w:rsidRPr="000A4890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</w:tbl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1027D" w:rsidTr="00FB2F54">
        <w:trPr>
          <w:trHeight w:val="1112"/>
        </w:trPr>
        <w:tc>
          <w:tcPr>
            <w:tcW w:w="9622" w:type="dxa"/>
          </w:tcPr>
          <w:p w:rsidR="00A32AC1" w:rsidRPr="00A32AC1" w:rsidRDefault="00A32AC1" w:rsidP="00A32AC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Cs w:val="16"/>
              </w:rPr>
            </w:pP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Alfred </w:t>
            </w:r>
            <w:proofErr w:type="spellStart"/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>Reszkiewicz</w:t>
            </w:r>
            <w:proofErr w:type="spellEnd"/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Pr="000A4890">
              <w:rPr>
                <w:rFonts w:ascii="Arial" w:hAnsi="Arial" w:cs="Arial"/>
                <w:i/>
                <w:sz w:val="20"/>
                <w:szCs w:val="20"/>
                <w:lang w:val="en-US"/>
              </w:rPr>
              <w:t>Correct Your English Pronunciation.</w:t>
            </w:r>
            <w:r w:rsidRPr="000A4890">
              <w:rPr>
                <w:rFonts w:ascii="Arial" w:hAnsi="Arial" w:cs="Arial"/>
                <w:sz w:val="20"/>
                <w:szCs w:val="20"/>
                <w:lang w:val="en-US"/>
              </w:rPr>
              <w:t xml:space="preserve"> Warszawa: PWN, 1984</w:t>
            </w:r>
          </w:p>
          <w:p w:rsidR="0001027D" w:rsidRDefault="00A32AC1" w:rsidP="00A32AC1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Cs w:val="16"/>
              </w:rPr>
            </w:pPr>
            <w:r w:rsidRPr="000A4890">
              <w:rPr>
                <w:rFonts w:ascii="Arial" w:hAnsi="Arial" w:cs="Arial"/>
                <w:sz w:val="20"/>
                <w:szCs w:val="20"/>
              </w:rPr>
              <w:t xml:space="preserve">Bronisława </w:t>
            </w:r>
            <w:proofErr w:type="spellStart"/>
            <w:r w:rsidRPr="000A4890">
              <w:rPr>
                <w:rFonts w:ascii="Arial" w:hAnsi="Arial" w:cs="Arial"/>
                <w:sz w:val="20"/>
                <w:szCs w:val="20"/>
              </w:rPr>
              <w:t>Bałutowa</w:t>
            </w:r>
            <w:proofErr w:type="spellEnd"/>
            <w:r w:rsidRPr="000A489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A4890">
              <w:rPr>
                <w:rFonts w:ascii="Arial" w:hAnsi="Arial" w:cs="Arial"/>
                <w:i/>
                <w:sz w:val="20"/>
                <w:szCs w:val="20"/>
              </w:rPr>
              <w:t>Wymowa angielska</w:t>
            </w:r>
            <w:r w:rsidRPr="000A4890">
              <w:rPr>
                <w:rFonts w:ascii="Arial" w:hAnsi="Arial" w:cs="Arial"/>
                <w:sz w:val="20"/>
                <w:szCs w:val="20"/>
              </w:rPr>
              <w:t>. Warszawa, Philip Wilson, 2004 (lub inne)</w:t>
            </w:r>
          </w:p>
        </w:tc>
      </w:tr>
    </w:tbl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p w:rsidR="0001027D" w:rsidRDefault="0001027D" w:rsidP="0001027D">
      <w:pPr>
        <w:pStyle w:val="Tekstdymka1"/>
        <w:rPr>
          <w:rFonts w:ascii="Arial" w:hAnsi="Arial" w:cs="Arial"/>
          <w:sz w:val="22"/>
        </w:rPr>
      </w:pPr>
    </w:p>
    <w:p w:rsidR="0001027D" w:rsidRDefault="0001027D" w:rsidP="0001027D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01027D" w:rsidRDefault="0001027D" w:rsidP="0001027D">
      <w:pPr>
        <w:rPr>
          <w:rFonts w:ascii="Arial" w:hAnsi="Arial" w:cs="Arial"/>
          <w:sz w:val="22"/>
          <w:szCs w:val="16"/>
        </w:rPr>
      </w:pPr>
    </w:p>
    <w:tbl>
      <w:tblPr>
        <w:tblW w:w="958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A32AC1" w:rsidTr="00A32AC1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A32AC1" w:rsidTr="00A32AC1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28</w:t>
            </w:r>
          </w:p>
        </w:tc>
      </w:tr>
      <w:tr w:rsidR="00A32AC1" w:rsidTr="00A32AC1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A32AC1" w:rsidRDefault="00A32AC1" w:rsidP="00FB2F54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52</w:t>
            </w:r>
          </w:p>
        </w:tc>
      </w:tr>
      <w:tr w:rsidR="00A32AC1" w:rsidTr="00A32AC1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70</w:t>
            </w:r>
          </w:p>
        </w:tc>
      </w:tr>
      <w:tr w:rsidR="00A32AC1" w:rsidTr="00A32AC1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A32AC1" w:rsidTr="00A32AC1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A32AC1" w:rsidTr="00A32AC1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A32AC1" w:rsidTr="00A32AC1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180</w:t>
            </w:r>
          </w:p>
        </w:tc>
      </w:tr>
      <w:tr w:rsidR="00A32AC1" w:rsidTr="00A32AC1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A32AC1" w:rsidRDefault="00A32AC1" w:rsidP="00FB2F5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</w:tbl>
    <w:p w:rsidR="0001027D" w:rsidRDefault="0001027D" w:rsidP="0001027D">
      <w:pPr>
        <w:pStyle w:val="Tekstdymka1"/>
        <w:rPr>
          <w:rFonts w:ascii="Arial" w:hAnsi="Arial" w:cs="Arial"/>
          <w:sz w:val="22"/>
        </w:rPr>
      </w:pPr>
    </w:p>
    <w:p w:rsidR="000957A1" w:rsidRDefault="000957A1"/>
    <w:sectPr w:rsidR="000957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752" w:rsidRDefault="00084752">
      <w:r>
        <w:separator/>
      </w:r>
    </w:p>
  </w:endnote>
  <w:endnote w:type="continuationSeparator" w:id="0">
    <w:p w:rsidR="00084752" w:rsidRDefault="0008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08475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6D68E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169C8">
      <w:rPr>
        <w:noProof/>
      </w:rPr>
      <w:t>5</w:t>
    </w:r>
    <w:r>
      <w:fldChar w:fldCharType="end"/>
    </w:r>
  </w:p>
  <w:p w:rsidR="00DE6D19" w:rsidRDefault="0008475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08475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752" w:rsidRDefault="00084752">
      <w:r>
        <w:separator/>
      </w:r>
    </w:p>
  </w:footnote>
  <w:footnote w:type="continuationSeparator" w:id="0">
    <w:p w:rsidR="00084752" w:rsidRDefault="00084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08475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084752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19" w:rsidRDefault="0008475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1255E"/>
    <w:multiLevelType w:val="hybridMultilevel"/>
    <w:tmpl w:val="67C8F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A1CE2"/>
    <w:multiLevelType w:val="hybridMultilevel"/>
    <w:tmpl w:val="62FCDF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382E38"/>
    <w:multiLevelType w:val="hybridMultilevel"/>
    <w:tmpl w:val="A198E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2069BD"/>
    <w:multiLevelType w:val="hybridMultilevel"/>
    <w:tmpl w:val="8354B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05565"/>
    <w:multiLevelType w:val="hybridMultilevel"/>
    <w:tmpl w:val="B7DE6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3E3CE5"/>
    <w:multiLevelType w:val="hybridMultilevel"/>
    <w:tmpl w:val="F17EF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27D"/>
    <w:rsid w:val="0001027D"/>
    <w:rsid w:val="00060803"/>
    <w:rsid w:val="00084752"/>
    <w:rsid w:val="000957A1"/>
    <w:rsid w:val="001C1A02"/>
    <w:rsid w:val="001F6D62"/>
    <w:rsid w:val="0039474E"/>
    <w:rsid w:val="00425C61"/>
    <w:rsid w:val="006D68EE"/>
    <w:rsid w:val="00892C31"/>
    <w:rsid w:val="008A586A"/>
    <w:rsid w:val="008D5913"/>
    <w:rsid w:val="009846A4"/>
    <w:rsid w:val="009C5262"/>
    <w:rsid w:val="00A26C21"/>
    <w:rsid w:val="00A32AC1"/>
    <w:rsid w:val="00B169C8"/>
    <w:rsid w:val="00B55C27"/>
    <w:rsid w:val="00BB471F"/>
    <w:rsid w:val="00CC41C3"/>
    <w:rsid w:val="00EF2D12"/>
    <w:rsid w:val="00FC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9FF961-17A9-46FA-A62A-82AAE3B38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027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1027D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1027D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01027D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01027D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01027D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0102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1027D"/>
    <w:pPr>
      <w:suppressLineNumbers/>
    </w:pPr>
  </w:style>
  <w:style w:type="paragraph" w:customStyle="1" w:styleId="Tekstdymka1">
    <w:name w:val="Tekst dymka1"/>
    <w:basedOn w:val="Normalny"/>
    <w:rsid w:val="0001027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02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02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Wcicienormalne">
    <w:name w:val="Normal Indent"/>
    <w:basedOn w:val="Normalny"/>
    <w:semiHidden/>
    <w:rsid w:val="008A586A"/>
    <w:pPr>
      <w:widowControl/>
      <w:tabs>
        <w:tab w:val="left" w:pos="567"/>
      </w:tabs>
      <w:suppressAutoHyphens w:val="0"/>
      <w:autoSpaceDE/>
      <w:spacing w:line="360" w:lineRule="auto"/>
      <w:ind w:firstLine="567"/>
    </w:pPr>
    <w:rPr>
      <w:lang w:val="en-GB"/>
    </w:rPr>
  </w:style>
  <w:style w:type="paragraph" w:styleId="Lista">
    <w:name w:val="List"/>
    <w:basedOn w:val="Tekstpodstawowy"/>
    <w:semiHidden/>
    <w:rsid w:val="001C1A02"/>
  </w:style>
  <w:style w:type="paragraph" w:styleId="Akapitzlist">
    <w:name w:val="List Paragraph"/>
    <w:basedOn w:val="Normalny"/>
    <w:uiPriority w:val="34"/>
    <w:qFormat/>
    <w:rsid w:val="001C1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998</Words>
  <Characters>5990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Piotr Okas</cp:lastModifiedBy>
  <cp:revision>5</cp:revision>
  <dcterms:created xsi:type="dcterms:W3CDTF">2019-09-07T10:08:00Z</dcterms:created>
  <dcterms:modified xsi:type="dcterms:W3CDTF">2019-09-09T10:41:00Z</dcterms:modified>
</cp:coreProperties>
</file>